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0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-36pt;width:180pt;height:225pt;z-index:251658240">
            <v:textbox style="mso-next-textbox:#_x0000_s1028">
              <w:txbxContent>
                <w:p w:rsidR="00000000" w:rsidRDefault="003470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171700" cy="2876550"/>
                        <wp:effectExtent l="19050" t="0" r="0" b="0"/>
                        <wp:docPr id="1" name="Picture 1" descr="..\IBBA LOGO\IBBA JPEG Logo_1-26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\IBBA LOGO\IBBA JPEG Logo_1-26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47092">
                  <w:pPr>
                    <w:pStyle w:val="Heading2"/>
                    <w:jc w:val="center"/>
                    <w:rPr>
                      <w:b w:val="0"/>
                      <w:bCs w:val="0"/>
                      <w:sz w:val="28"/>
                    </w:rPr>
                  </w:pPr>
                </w:p>
                <w:p w:rsidR="00000000" w:rsidRDefault="00347092"/>
              </w:txbxContent>
            </v:textbox>
            <w10:wrap type="square"/>
          </v:shape>
        </w:pict>
      </w:r>
      <w:r>
        <w:rPr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75pt;margin-top:-36pt;width:344.25pt;height:29.25pt;z-index:251657216" fillcolor="#06c" strokecolor="#9cf" strokeweight="1.5pt">
            <v:shadow on="t" color="#900"/>
            <v:textpath style="font-family:&quot;Impact&quot;;font-size:24pt;v-text-kern:t" trim="t" fitpath="t" string="Idaho Bed &amp; Breakfast   Association"/>
          </v:shape>
        </w:pict>
      </w:r>
    </w:p>
    <w:p w:rsidR="00000000" w:rsidRDefault="00347092">
      <w:pPr>
        <w:jc w:val="center"/>
      </w:pPr>
      <w:r>
        <w:t>Newsletter #7    January 8, 2011</w:t>
      </w:r>
    </w:p>
    <w:p w:rsidR="00000000" w:rsidRDefault="00347092">
      <w:pPr>
        <w:jc w:val="center"/>
      </w:pPr>
    </w:p>
    <w:p w:rsidR="00000000" w:rsidRDefault="00347092">
      <w:pPr>
        <w:pStyle w:val="Heading3"/>
      </w:pPr>
      <w:r>
        <w:t>Attention all Idaho Small Lodging Owners</w:t>
      </w:r>
    </w:p>
    <w:p w:rsidR="00000000" w:rsidRDefault="00347092"/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Just to review, a good time was had by all at the inaugural IBBA convention on October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here in Coeur d’Alene. I would have enjoyed seeing more of you and sharing the enthus</w:t>
      </w:r>
      <w:r>
        <w:rPr>
          <w:sz w:val="24"/>
        </w:rPr>
        <w:t>iasm that is spreading for our new association! Please note that we will be accepting nominations for our 2011 “Inn-Spirational Innkeeper” award throughout August and September this year. We will have our convention information posted on the website much e</w:t>
      </w:r>
      <w:r>
        <w:rPr>
          <w:sz w:val="24"/>
        </w:rPr>
        <w:t>arlier this year so more of you can make plans to attend this October.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2"/>
        </w:rPr>
      </w:pPr>
      <w:r>
        <w:rPr>
          <w:sz w:val="24"/>
        </w:rPr>
        <w:t>The website is now available for you to secure your password through the designer, Mary Kendall, at Mountain View Internet, and personalize your listing by adding all your property det</w:t>
      </w:r>
      <w:r>
        <w:rPr>
          <w:sz w:val="24"/>
        </w:rPr>
        <w:t xml:space="preserve">ails, photos, specials, and recipes. Please contact her via email, her address is: </w:t>
      </w:r>
      <w:hyperlink r:id="rId5" w:history="1">
        <w:r>
          <w:rPr>
            <w:rStyle w:val="Hyperlink"/>
            <w:sz w:val="24"/>
          </w:rPr>
          <w:t>support@mountainviewhosting.com</w:t>
        </w:r>
      </w:hyperlink>
      <w:r>
        <w:rPr>
          <w:sz w:val="24"/>
        </w:rPr>
        <w:t xml:space="preserve"> or you may call her at 1-509-292-0841. For those of you that don’t have a website, ou</w:t>
      </w:r>
      <w:r>
        <w:rPr>
          <w:sz w:val="24"/>
        </w:rPr>
        <w:t>r content management system will allow you to create your own mini website within the association site. Not yet a member? You are listed on the site, as a non member with just the name of your business, but you may not personalize your listing until becomi</w:t>
      </w:r>
      <w:r>
        <w:rPr>
          <w:sz w:val="24"/>
        </w:rPr>
        <w:t xml:space="preserve">ng a member of IBBA. This is an invaluable opportunity for you to promote your business on the internet! Check it out at </w:t>
      </w:r>
      <w:hyperlink r:id="rId6" w:history="1">
        <w:r>
          <w:rPr>
            <w:rStyle w:val="Hyperlink"/>
            <w:sz w:val="24"/>
          </w:rPr>
          <w:t>www.idahobba.com</w:t>
        </w:r>
      </w:hyperlink>
      <w:r>
        <w:t xml:space="preserve"> </w:t>
      </w:r>
      <w:r>
        <w:rPr>
          <w:sz w:val="22"/>
        </w:rPr>
        <w:t>About ½ of our membership renews in January. I will send statements to our me</w:t>
      </w:r>
      <w:r>
        <w:rPr>
          <w:sz w:val="22"/>
        </w:rPr>
        <w:t>mbers as membership is up for renewal.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You will also have access to our business partners by becoming a member. By now, I hope all of our members have been contacted by our Association endorsed credit card processing company. Our newest business partner i</w:t>
      </w:r>
      <w:r>
        <w:rPr>
          <w:sz w:val="24"/>
        </w:rPr>
        <w:t>s offering their services in the field of small lodging insurance. If you have not been contacted, please let me know and I will give you that information.</w:t>
      </w:r>
    </w:p>
    <w:p w:rsidR="00000000" w:rsidRDefault="00347092">
      <w:pPr>
        <w:pStyle w:val="BodyTextIndent"/>
        <w:ind w:firstLine="0"/>
        <w:rPr>
          <w:b/>
          <w:bCs/>
          <w:color w:val="FF0000"/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 xml:space="preserve">We are excited to welcome the following </w:t>
      </w:r>
      <w:r>
        <w:rPr>
          <w:color w:val="FF0000"/>
          <w:sz w:val="24"/>
        </w:rPr>
        <w:t>ELEVEN</w:t>
      </w:r>
      <w:r>
        <w:rPr>
          <w:sz w:val="24"/>
        </w:rPr>
        <w:t xml:space="preserve"> new members for a total of </w:t>
      </w:r>
      <w:r>
        <w:rPr>
          <w:color w:val="FF0000"/>
          <w:sz w:val="24"/>
        </w:rPr>
        <w:t>SIXTY-TWO</w:t>
      </w:r>
      <w:r>
        <w:rPr>
          <w:sz w:val="24"/>
        </w:rPr>
        <w:t xml:space="preserve"> as of October, </w:t>
      </w:r>
      <w:r>
        <w:rPr>
          <w:sz w:val="24"/>
        </w:rPr>
        <w:t xml:space="preserve">2010:  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Andriette’s Bed, Book &amp; Bicycle &amp; Brown Block Guest House both from Moscow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Dog Bark Park Inn &amp; The Inn at St. Gertrude both from Cottonwood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A Walk On The Wild Side in Garden Valley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Pioneer Guest House in Weiser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May Family Ranch in Clayton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The Clar</w:t>
      </w:r>
      <w:r>
        <w:rPr>
          <w:sz w:val="24"/>
        </w:rPr>
        <w:t>k House in Hayden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The River Cove B&amp;B in Post Falls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The Outback in Pierce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Boise Guest House in Boise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 xml:space="preserve">On the legislative front, look for some information in our next newsletter as our state senators and congressmen reconvene. Our Executive Coordinator Tina </w:t>
      </w:r>
      <w:r>
        <w:rPr>
          <w:sz w:val="24"/>
        </w:rPr>
        <w:t>Hough, has been busy making connections with the state Fire Marshall and other officials in regards to requirements effecting our members.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lastRenderedPageBreak/>
        <w:t>We are contacting businesses throughout the state that you refer your guests to. Please don’t hesitate to call or em</w:t>
      </w:r>
      <w:r>
        <w:rPr>
          <w:sz w:val="24"/>
        </w:rPr>
        <w:t>ail me with some of your favorites! We hope they will become lodging partners.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The next Grant application is due earlier than last year and Shar, our Grant Manager will be attending the Grant Summit in Boise on February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&amp;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to prepare our requests.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Join our great association! Our Association holds a large umbrella because we include Guest Ranches; Tent Cabins; Dude Ranches; Traditional B&amp;B’s; Country Inns; Cottages; Guest Houses &amp; Farm Stays. We would like to encourage all of you who are not yet mem</w:t>
      </w:r>
      <w:r>
        <w:rPr>
          <w:sz w:val="24"/>
        </w:rPr>
        <w:t>bers of our state Association to join, and get your business advertised on our website! Send your check, $75, made out to IBBA, to the address below or pay on line through paypal. We welcome your involvement as we continue to grow and meet the challenges a</w:t>
      </w:r>
      <w:r>
        <w:rPr>
          <w:sz w:val="24"/>
        </w:rPr>
        <w:t xml:space="preserve">head! </w:t>
      </w:r>
    </w:p>
    <w:p w:rsidR="00000000" w:rsidRDefault="00347092">
      <w:pPr>
        <w:pStyle w:val="BodyTextIndent"/>
        <w:ind w:firstLine="0"/>
        <w:rPr>
          <w:sz w:val="24"/>
        </w:rPr>
      </w:pP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Brian Scott, President &amp; Sharlene Scott, Secretary/ Grant Administrator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>705 S. Zircon Lane</w:t>
      </w:r>
    </w:p>
    <w:p w:rsidR="00000000" w:rsidRDefault="00347092">
      <w:pPr>
        <w:pStyle w:val="BodyTextIndent"/>
        <w:ind w:firstLine="0"/>
        <w:rPr>
          <w:b/>
          <w:bCs/>
          <w:sz w:val="24"/>
        </w:rPr>
      </w:pPr>
      <w:r>
        <w:rPr>
          <w:sz w:val="24"/>
        </w:rPr>
        <w:t>Coeur d’Alene, ID 83814</w:t>
      </w:r>
    </w:p>
    <w:p w:rsidR="00000000" w:rsidRDefault="00347092">
      <w:pPr>
        <w:pStyle w:val="BodyTextIndent"/>
        <w:ind w:firstLine="0"/>
        <w:rPr>
          <w:sz w:val="24"/>
        </w:rPr>
      </w:pPr>
      <w:r>
        <w:rPr>
          <w:sz w:val="24"/>
        </w:rPr>
        <w:t xml:space="preserve">208-664-9650   Toll Free: 877-664-9650  </w:t>
      </w:r>
    </w:p>
    <w:p w:rsidR="00000000" w:rsidRDefault="00347092">
      <w:pPr>
        <w:pStyle w:val="BodyTextIndent"/>
        <w:ind w:firstLine="0"/>
        <w:rPr>
          <w:b/>
          <w:bCs/>
          <w:sz w:val="24"/>
        </w:rPr>
      </w:pPr>
      <w:hyperlink r:id="rId7" w:history="1">
        <w:r>
          <w:rPr>
            <w:rStyle w:val="Hyperlink"/>
            <w:b/>
            <w:bCs/>
            <w:sz w:val="24"/>
          </w:rPr>
          <w:t>info@americancountrybedandbre</w:t>
        </w:r>
        <w:r>
          <w:rPr>
            <w:rStyle w:val="Hyperlink"/>
            <w:b/>
            <w:bCs/>
            <w:sz w:val="24"/>
          </w:rPr>
          <w:t>akfast.com</w:t>
        </w:r>
      </w:hyperlink>
    </w:p>
    <w:p w:rsidR="00000000" w:rsidRDefault="00347092">
      <w:pPr>
        <w:pStyle w:val="BodyTextIndent"/>
        <w:ind w:firstLine="0"/>
        <w:rPr>
          <w:b/>
          <w:bCs/>
          <w:sz w:val="24"/>
        </w:rPr>
      </w:pPr>
      <w:r>
        <w:rPr>
          <w:b/>
          <w:bCs/>
          <w:sz w:val="24"/>
        </w:rPr>
        <w:t>www.americancountrybedandbreakfast.com</w:t>
      </w:r>
    </w:p>
    <w:sectPr w:rsidR="000000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47092"/>
    <w:rsid w:val="0034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HTMLCite">
    <w:name w:val="HTML Cite"/>
    <w:basedOn w:val="DefaultParagraphFont"/>
    <w:semiHidden/>
    <w:rPr>
      <w:i w:val="0"/>
      <w:iCs w:val="0"/>
      <w:color w:val="0E774A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ericancountrybedandbreakfa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ahobba.com" TargetMode="External"/><Relationship Id="rId5" Type="http://schemas.openxmlformats.org/officeDocument/2006/relationships/hyperlink" Target="mailto:support@mountainviewhosting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3884</CharactersWithSpaces>
  <SharedDoc>false</SharedDoc>
  <HLinks>
    <vt:vector size="24" baseType="variant">
      <vt:variant>
        <vt:i4>5439611</vt:i4>
      </vt:variant>
      <vt:variant>
        <vt:i4>6</vt:i4>
      </vt:variant>
      <vt:variant>
        <vt:i4>0</vt:i4>
      </vt:variant>
      <vt:variant>
        <vt:i4>5</vt:i4>
      </vt:variant>
      <vt:variant>
        <vt:lpwstr>mailto:info@americancountrybedandbreakfast.com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http://www.idahobba.com/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mailto:support@mountainviewhosting.com</vt:lpwstr>
      </vt:variant>
      <vt:variant>
        <vt:lpwstr/>
      </vt:variant>
      <vt:variant>
        <vt:i4>1638526</vt:i4>
      </vt:variant>
      <vt:variant>
        <vt:i4>4915</vt:i4>
      </vt:variant>
      <vt:variant>
        <vt:i4>1025</vt:i4>
      </vt:variant>
      <vt:variant>
        <vt:i4>1</vt:i4>
      </vt:variant>
      <vt:variant>
        <vt:lpwstr>..\IBBA LOGO\IBBA JPEG Logo_1-26-10.jpg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Scott</dc:creator>
  <cp:lastModifiedBy>Kara Henry</cp:lastModifiedBy>
  <cp:revision>2</cp:revision>
  <cp:lastPrinted>2010-08-26T02:21:00Z</cp:lastPrinted>
  <dcterms:created xsi:type="dcterms:W3CDTF">2014-01-24T19:04:00Z</dcterms:created>
  <dcterms:modified xsi:type="dcterms:W3CDTF">2014-01-24T19:04:00Z</dcterms:modified>
</cp:coreProperties>
</file>